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61" w:rsidRPr="00EE29FF" w:rsidRDefault="00915C61" w:rsidP="00915C61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</w:t>
      </w:r>
      <w:r>
        <w:rPr>
          <w:rFonts w:ascii="Times New Roman" w:hAnsi="Times New Roman"/>
          <w:sz w:val="20"/>
          <w:szCs w:val="20"/>
        </w:rPr>
        <w:t xml:space="preserve"> June 2016: </w:t>
      </w:r>
      <w:r w:rsidR="005B6E33">
        <w:rPr>
          <w:rFonts w:ascii="Times New Roman" w:hAnsi="Times New Roman"/>
          <w:sz w:val="20"/>
          <w:szCs w:val="20"/>
        </w:rPr>
        <w:t>Vol.-5, Issue-</w:t>
      </w:r>
      <w:r w:rsidR="009708B7">
        <w:rPr>
          <w:rFonts w:ascii="Times New Roman" w:hAnsi="Times New Roman"/>
          <w:sz w:val="20"/>
          <w:szCs w:val="20"/>
        </w:rPr>
        <w:t xml:space="preserve"> 3, P. 32-48</w:t>
      </w:r>
    </w:p>
    <w:p w:rsidR="00E91878" w:rsidRDefault="00E91878" w:rsidP="00E9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91878" w:rsidRDefault="00E91878" w:rsidP="00E9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9708B7" w:rsidRPr="00CD3AED" w:rsidRDefault="009708B7" w:rsidP="009708B7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CD3AED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9708B7" w:rsidRPr="00CD3AED" w:rsidRDefault="009708B7" w:rsidP="009708B7">
      <w:pPr>
        <w:spacing w:after="0" w:line="360" w:lineRule="auto"/>
        <w:rPr>
          <w:rFonts w:asciiTheme="majorHAnsi" w:hAnsiTheme="majorHAnsi" w:cs="Times New Roman"/>
          <w:b/>
          <w:caps/>
          <w:color w:val="1F497D" w:themeColor="text2"/>
          <w:sz w:val="28"/>
          <w:szCs w:val="28"/>
        </w:rPr>
      </w:pPr>
      <w:r w:rsidRPr="00CD3AED">
        <w:rPr>
          <w:rFonts w:asciiTheme="majorHAnsi" w:hAnsiTheme="majorHAnsi" w:cs="Times New Roman"/>
          <w:b/>
          <w:caps/>
          <w:color w:val="1F497D" w:themeColor="text2"/>
          <w:sz w:val="28"/>
          <w:szCs w:val="28"/>
        </w:rPr>
        <w:t>S</w:t>
      </w:r>
      <w:r w:rsidRPr="00CD3AED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tudy on prevalence of hyperuricemia &amp; microalbuminuria among pre-hypertensives and their relation</w:t>
      </w:r>
    </w:p>
    <w:p w:rsidR="009708B7" w:rsidRDefault="009708B7" w:rsidP="009708B7">
      <w:pPr>
        <w:pStyle w:val="NoSpacing"/>
        <w:spacing w:line="360" w:lineRule="auto"/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  <w:vertAlign w:val="superscript"/>
        </w:rPr>
      </w:pPr>
      <w:r w:rsidRPr="00CD3AED">
        <w:rPr>
          <w:rFonts w:asciiTheme="majorHAnsi" w:hAnsiTheme="majorHAnsi" w:cs="Times New Roman"/>
          <w:b/>
          <w:sz w:val="20"/>
          <w:szCs w:val="20"/>
        </w:rPr>
        <w:t>Avijit Saha</w:t>
      </w:r>
      <w:r w:rsidRPr="00CD3AED">
        <w:rPr>
          <w:rFonts w:asciiTheme="majorHAnsi" w:hAnsiTheme="majorHAnsi" w:cs="Times New Roman"/>
          <w:b/>
          <w:sz w:val="20"/>
          <w:szCs w:val="20"/>
          <w:vertAlign w:val="superscript"/>
        </w:rPr>
        <w:t>1</w:t>
      </w:r>
      <w:r w:rsidRPr="00CD3AED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r w:rsidRPr="00CD3AED">
        <w:rPr>
          <w:rFonts w:asciiTheme="majorHAnsi" w:hAnsiTheme="majorHAnsi" w:cs="Times New Roman"/>
          <w:b/>
          <w:sz w:val="20"/>
          <w:szCs w:val="20"/>
        </w:rPr>
        <w:t>Amlan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CD3AED">
        <w:rPr>
          <w:rFonts w:asciiTheme="majorHAnsi" w:hAnsiTheme="majorHAnsi" w:cs="Times New Roman"/>
          <w:b/>
          <w:sz w:val="20"/>
          <w:szCs w:val="20"/>
        </w:rPr>
        <w:t>Kantibiswas</w:t>
      </w:r>
      <w:r w:rsidRPr="00CD3AED">
        <w:rPr>
          <w:rFonts w:asciiTheme="majorHAnsi" w:hAnsiTheme="majorHAnsi" w:cs="Times New Roman"/>
          <w:b/>
          <w:color w:val="000000"/>
          <w:sz w:val="20"/>
          <w:szCs w:val="20"/>
          <w:shd w:val="clear" w:color="auto" w:fill="FFFFFF"/>
          <w:vertAlign w:val="superscript"/>
        </w:rPr>
        <w:t xml:space="preserve"> 2</w:t>
      </w:r>
    </w:p>
    <w:p w:rsidR="009708B7" w:rsidRPr="00CD3AED" w:rsidRDefault="009708B7" w:rsidP="009708B7">
      <w:pPr>
        <w:pStyle w:val="NoSpacing"/>
        <w:spacing w:line="360" w:lineRule="auto"/>
        <w:rPr>
          <w:rFonts w:asciiTheme="majorHAnsi" w:hAnsiTheme="majorHAnsi" w:cs="Times New Roman"/>
          <w:b/>
          <w:color w:val="000000"/>
          <w:sz w:val="18"/>
          <w:szCs w:val="18"/>
          <w:shd w:val="clear" w:color="auto" w:fill="FFFFFF"/>
        </w:rPr>
      </w:pPr>
    </w:p>
    <w:p w:rsidR="009708B7" w:rsidRPr="00CD3AED" w:rsidRDefault="009708B7" w:rsidP="009708B7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CD3AED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vertAlign w:val="superscript"/>
        </w:rPr>
        <w:t xml:space="preserve">1 </w:t>
      </w:r>
      <w:r w:rsidRPr="00CD3AED">
        <w:rPr>
          <w:rFonts w:asciiTheme="majorHAnsi" w:hAnsiTheme="majorHAnsi" w:cs="Times New Roman"/>
          <w:bCs/>
          <w:sz w:val="18"/>
          <w:szCs w:val="18"/>
        </w:rPr>
        <w:t>Assistant  Professor, Department of General Medicine,</w:t>
      </w:r>
      <w:r w:rsidRPr="00CD3AED">
        <w:rPr>
          <w:rFonts w:asciiTheme="majorHAnsi" w:hAnsiTheme="majorHAnsi" w:cs="Times New Roman"/>
          <w:sz w:val="18"/>
          <w:szCs w:val="18"/>
        </w:rPr>
        <w:t>Malda Medical Collage &amp;Hospital</w:t>
      </w:r>
      <w:r w:rsidRPr="00CD3AED">
        <w:rPr>
          <w:rFonts w:asciiTheme="majorHAnsi" w:hAnsiTheme="majorHAnsi" w:cs="Times New Roman"/>
          <w:bCs/>
          <w:sz w:val="18"/>
          <w:szCs w:val="18"/>
        </w:rPr>
        <w:t>,</w:t>
      </w:r>
      <w:r w:rsidRPr="00CD3AED">
        <w:rPr>
          <w:rFonts w:asciiTheme="majorHAnsi" w:hAnsiTheme="majorHAnsi" w:cs="Times New Roman"/>
          <w:sz w:val="18"/>
          <w:szCs w:val="18"/>
        </w:rPr>
        <w:t>West Bengal, India.</w:t>
      </w:r>
    </w:p>
    <w:p w:rsidR="009708B7" w:rsidRPr="00CD3AED" w:rsidRDefault="009708B7" w:rsidP="009708B7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CD3AED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CD3AED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R.M.O. cum clinical Tutor, </w:t>
      </w:r>
      <w:r w:rsidRPr="00CD3AED">
        <w:rPr>
          <w:rFonts w:asciiTheme="majorHAnsi" w:hAnsiTheme="majorHAnsi" w:cs="Times New Roman"/>
          <w:bCs/>
          <w:sz w:val="18"/>
          <w:szCs w:val="18"/>
        </w:rPr>
        <w:t>Department of General Medicine,</w:t>
      </w:r>
      <w:r w:rsidRPr="00CD3AED">
        <w:rPr>
          <w:rFonts w:asciiTheme="majorHAnsi" w:hAnsiTheme="majorHAnsi" w:cs="Times New Roman"/>
          <w:sz w:val="18"/>
          <w:szCs w:val="18"/>
        </w:rPr>
        <w:t>Malda Medical Collage &amp; Hospital</w:t>
      </w:r>
      <w:r w:rsidRPr="00CD3AED">
        <w:rPr>
          <w:rFonts w:asciiTheme="majorHAnsi" w:hAnsiTheme="majorHAnsi" w:cs="Times New Roman"/>
          <w:bCs/>
          <w:sz w:val="18"/>
          <w:szCs w:val="18"/>
        </w:rPr>
        <w:t>,</w:t>
      </w:r>
      <w:r w:rsidRPr="00CD3AED">
        <w:rPr>
          <w:rFonts w:asciiTheme="majorHAnsi" w:hAnsiTheme="majorHAnsi" w:cs="Times New Roman"/>
          <w:sz w:val="18"/>
          <w:szCs w:val="18"/>
        </w:rPr>
        <w:t xml:space="preserve"> West Bengal, India.</w:t>
      </w:r>
    </w:p>
    <w:p w:rsidR="009708B7" w:rsidRDefault="009708B7" w:rsidP="009708B7">
      <w:pPr>
        <w:pStyle w:val="NoSpacing"/>
        <w:pBdr>
          <w:bottom w:val="single" w:sz="6" w:space="1" w:color="auto"/>
        </w:pBdr>
        <w:spacing w:line="360" w:lineRule="auto"/>
        <w:rPr>
          <w:rFonts w:asciiTheme="majorHAnsi" w:hAnsiTheme="majorHAnsi" w:cs="Times New Roman"/>
          <w:sz w:val="18"/>
          <w:szCs w:val="18"/>
        </w:rPr>
      </w:pPr>
      <w:r w:rsidRPr="00CD3AED">
        <w:rPr>
          <w:rFonts w:asciiTheme="majorHAnsi" w:hAnsiTheme="majorHAnsi" w:cs="Times New Roman"/>
          <w:b/>
          <w:color w:val="000000"/>
          <w:sz w:val="18"/>
          <w:szCs w:val="18"/>
          <w:shd w:val="clear" w:color="auto" w:fill="FFFFFF"/>
        </w:rPr>
        <w:t xml:space="preserve">Corresponding author: </w:t>
      </w:r>
      <w:r w:rsidRPr="00CD3AED">
        <w:rPr>
          <w:rFonts w:asciiTheme="majorHAnsi" w:hAnsiTheme="majorHAnsi" w:cs="Times New Roman"/>
          <w:sz w:val="18"/>
          <w:szCs w:val="18"/>
        </w:rPr>
        <w:t>Avijit</w:t>
      </w:r>
      <w:r>
        <w:rPr>
          <w:rFonts w:asciiTheme="majorHAnsi" w:hAnsiTheme="majorHAnsi" w:cs="Times New Roman"/>
          <w:sz w:val="18"/>
          <w:szCs w:val="18"/>
        </w:rPr>
        <w:t xml:space="preserve">   </w:t>
      </w:r>
      <w:r w:rsidRPr="00CD3AED">
        <w:rPr>
          <w:rFonts w:asciiTheme="majorHAnsi" w:hAnsiTheme="majorHAnsi" w:cs="Times New Roman"/>
          <w:sz w:val="18"/>
          <w:szCs w:val="18"/>
        </w:rPr>
        <w:t>Saha</w:t>
      </w:r>
    </w:p>
    <w:p w:rsidR="009708B7" w:rsidRPr="00CD3AED" w:rsidRDefault="009708B7" w:rsidP="009708B7">
      <w:pPr>
        <w:pStyle w:val="NoSpacing"/>
        <w:spacing w:line="360" w:lineRule="auto"/>
        <w:rPr>
          <w:rFonts w:asciiTheme="majorHAnsi" w:hAnsiTheme="majorHAnsi" w:cs="Times New Roman"/>
          <w:sz w:val="18"/>
          <w:szCs w:val="18"/>
        </w:rPr>
      </w:pPr>
    </w:p>
    <w:p w:rsidR="009708B7" w:rsidRPr="000C0215" w:rsidRDefault="009708B7" w:rsidP="009708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Abstract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0C0215">
        <w:rPr>
          <w:rFonts w:ascii="Times New Roman" w:hAnsi="Times New Roman" w:cs="Times New Roman"/>
          <w:b/>
          <w:bCs/>
          <w:sz w:val="18"/>
          <w:szCs w:val="18"/>
        </w:rPr>
        <w:t xml:space="preserve">Introduction: </w:t>
      </w:r>
      <w:r w:rsidRPr="000C0215">
        <w:rPr>
          <w:rFonts w:ascii="Times New Roman" w:hAnsi="Times New Roman" w:cs="Times New Roman"/>
          <w:sz w:val="18"/>
          <w:szCs w:val="18"/>
        </w:rPr>
        <w:t>Hyperuricemia is an independent risk factor for kidney dysfunction in pre-hypertensive patients. Various findings suggest that uric acid is an inflammatory factor and may have a role in endothelial dysfunction and act as a mediator of diabetic nephropathy.</w:t>
      </w:r>
    </w:p>
    <w:p w:rsidR="009708B7" w:rsidRPr="000C0215" w:rsidRDefault="009708B7" w:rsidP="009708B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0215">
        <w:rPr>
          <w:rFonts w:ascii="Times New Roman" w:hAnsi="Times New Roman" w:cs="Times New Roman"/>
          <w:b/>
          <w:sz w:val="18"/>
          <w:szCs w:val="18"/>
        </w:rPr>
        <w:t xml:space="preserve">Methodology : </w:t>
      </w:r>
      <w:r w:rsidRPr="000C0215">
        <w:rPr>
          <w:rFonts w:ascii="Times New Roman" w:hAnsi="Times New Roman" w:cs="Times New Roman"/>
          <w:sz w:val="18"/>
          <w:szCs w:val="18"/>
        </w:rPr>
        <w:t>Patients with overt nephropathy as evidenced by positive dipstick test for albumin in urine or spot Albumin Creatinine ratio&gt;300mg/gm of creatinine, conditions leading to Albuminuria like pregnancy,urinary tract infection,congestive cardiac failure,acute stressful illness like fever due to any cause, myeloproliferative or lymphoproliferative disorders or  H/O taking medications which may increase the serum uric acid levels like diuretics, ethambutol, pyrazinamide, levodopa, nicotinic acid cyclosporine &amp; alcohol, ischemic changes in ECG and regional wall motion abnormality in echocardiography.</w:t>
      </w:r>
    </w:p>
    <w:p w:rsidR="009708B7" w:rsidRPr="000C0215" w:rsidRDefault="009708B7" w:rsidP="009708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bidi="bn-IN"/>
        </w:rPr>
      </w:pPr>
      <w:r w:rsidRPr="000C0215">
        <w:rPr>
          <w:rFonts w:ascii="Times New Roman" w:hAnsi="Times New Roman" w:cs="Times New Roman"/>
          <w:b/>
          <w:color w:val="000000"/>
          <w:sz w:val="18"/>
          <w:szCs w:val="18"/>
          <w:lang w:bidi="bn-IN"/>
        </w:rPr>
        <w:t>Results:</w:t>
      </w:r>
      <w:r w:rsidRPr="000C0215">
        <w:rPr>
          <w:rFonts w:ascii="Times New Roman" w:hAnsi="Times New Roman" w:cs="Times New Roman"/>
          <w:color w:val="000000"/>
          <w:sz w:val="18"/>
          <w:szCs w:val="18"/>
          <w:lang w:bidi="bn-IN"/>
        </w:rPr>
        <w:t xml:space="preserve"> Among normtensive male subjects, with normal urinary ACR, 35cases had normal serum uric acid level, while 1 cases had high serum uric acid.Among normotensive female with normal urinary ACR,9 cases had normal s. uric acid while 1 case had high s. uric acid level</w:t>
      </w:r>
      <w:r>
        <w:rPr>
          <w:rFonts w:ascii="Times New Roman" w:hAnsi="Times New Roman" w:cs="Times New Roman"/>
          <w:color w:val="000000"/>
          <w:sz w:val="18"/>
          <w:szCs w:val="18"/>
          <w:lang w:bidi="bn-IN"/>
        </w:rPr>
        <w:t xml:space="preserve">. </w:t>
      </w:r>
      <w:r w:rsidRPr="000C0215">
        <w:rPr>
          <w:rFonts w:ascii="Times New Roman" w:hAnsi="Times New Roman" w:cs="Times New Roman"/>
          <w:color w:val="000000"/>
          <w:sz w:val="18"/>
          <w:szCs w:val="18"/>
          <w:lang w:bidi="bn-IN"/>
        </w:rPr>
        <w:t>Among normotensive male subjects, with microalbuminuric range urinary ACR, no case had normal serum uric acid level, while 2 cases had high serum uric acid.Among normotensive female  no cases hadmicroalbumonuric range urinary ACR.</w:t>
      </w:r>
    </w:p>
    <w:p w:rsidR="009708B7" w:rsidRDefault="009708B7" w:rsidP="009708B7">
      <w:pPr>
        <w:pBdr>
          <w:bottom w:val="single" w:sz="6" w:space="1" w:color="auto"/>
        </w:pBdr>
        <w:tabs>
          <w:tab w:val="left" w:pos="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0215">
        <w:rPr>
          <w:rFonts w:ascii="Times New Roman" w:hAnsi="Times New Roman" w:cs="Times New Roman"/>
          <w:b/>
          <w:bCs/>
          <w:sz w:val="18"/>
          <w:szCs w:val="18"/>
          <w:lang w:bidi="bn-IN"/>
        </w:rPr>
        <w:t>Conclusion:</w:t>
      </w:r>
      <w:r>
        <w:rPr>
          <w:rFonts w:ascii="Times New Roman" w:hAnsi="Times New Roman" w:cs="Times New Roman"/>
          <w:b/>
          <w:bCs/>
          <w:sz w:val="18"/>
          <w:szCs w:val="18"/>
          <w:lang w:bidi="bn-IN"/>
        </w:rPr>
        <w:t xml:space="preserve"> </w:t>
      </w:r>
      <w:r w:rsidRPr="000C0215">
        <w:rPr>
          <w:rFonts w:ascii="Times New Roman" w:hAnsi="Times New Roman" w:cs="Times New Roman"/>
          <w:sz w:val="18"/>
          <w:szCs w:val="18"/>
        </w:rPr>
        <w:t>This study showed that microalbuminuria was associated with a greater probability of hyperurecaemia in both male and female patients with prehypertension. Majority of prehypertensive subjects were between 41-50years age group, So they are the best target population for screening of  hypertension. Nearly half of the prehypertesives were either overweight or obese.</w:t>
      </w:r>
    </w:p>
    <w:p w:rsidR="009708B7" w:rsidRPr="000C0215" w:rsidRDefault="009708B7" w:rsidP="009708B7">
      <w:pPr>
        <w:tabs>
          <w:tab w:val="left" w:pos="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bidi="bn-IN"/>
        </w:rPr>
      </w:pPr>
    </w:p>
    <w:p w:rsidR="00E91878" w:rsidRDefault="00E91878" w:rsidP="009708B7">
      <w:pPr>
        <w:rPr>
          <w:rFonts w:ascii="Arial" w:eastAsia="Times New Roman" w:hAnsi="Arial" w:cs="Arial"/>
          <w:color w:val="000000"/>
          <w:sz w:val="19"/>
          <w:szCs w:val="19"/>
        </w:rPr>
      </w:pPr>
    </w:p>
    <w:sectPr w:rsidR="00E91878" w:rsidSect="00FF283C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DA" w:rsidRDefault="001B26DA" w:rsidP="00BB215F">
      <w:pPr>
        <w:spacing w:after="0" w:line="240" w:lineRule="auto"/>
      </w:pPr>
      <w:r>
        <w:separator/>
      </w:r>
    </w:p>
  </w:endnote>
  <w:endnote w:type="continuationSeparator" w:id="1">
    <w:p w:rsidR="001B26DA" w:rsidRDefault="001B26DA" w:rsidP="00BB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DA" w:rsidRDefault="001B26DA" w:rsidP="00BB215F">
      <w:pPr>
        <w:spacing w:after="0" w:line="240" w:lineRule="auto"/>
      </w:pPr>
      <w:r>
        <w:separator/>
      </w:r>
    </w:p>
  </w:footnote>
  <w:footnote w:type="continuationSeparator" w:id="1">
    <w:p w:rsidR="001B26DA" w:rsidRDefault="001B26DA" w:rsidP="00BB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C72"/>
    <w:multiLevelType w:val="hybridMultilevel"/>
    <w:tmpl w:val="12940B5C"/>
    <w:lvl w:ilvl="0" w:tplc="C504C34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254"/>
    <w:multiLevelType w:val="hybridMultilevel"/>
    <w:tmpl w:val="ED6247BC"/>
    <w:lvl w:ilvl="0" w:tplc="0D2E0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09F8"/>
    <w:multiLevelType w:val="hybridMultilevel"/>
    <w:tmpl w:val="4C887F86"/>
    <w:lvl w:ilvl="0" w:tplc="DE10A3EC">
      <w:start w:val="1"/>
      <w:numFmt w:val="decimal"/>
      <w:lvlText w:val="%1."/>
      <w:lvlJc w:val="left"/>
      <w:pPr>
        <w:ind w:left="720" w:hanging="360"/>
      </w:pPr>
      <w:rPr>
        <w:b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652A"/>
    <w:multiLevelType w:val="hybridMultilevel"/>
    <w:tmpl w:val="69263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C534A"/>
    <w:multiLevelType w:val="hybridMultilevel"/>
    <w:tmpl w:val="0E30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15F"/>
    <w:rsid w:val="0001226B"/>
    <w:rsid w:val="00017367"/>
    <w:rsid w:val="000210BA"/>
    <w:rsid w:val="00026906"/>
    <w:rsid w:val="00026F53"/>
    <w:rsid w:val="00027A41"/>
    <w:rsid w:val="00035613"/>
    <w:rsid w:val="00035925"/>
    <w:rsid w:val="000376D3"/>
    <w:rsid w:val="00046AE2"/>
    <w:rsid w:val="000473D3"/>
    <w:rsid w:val="00062223"/>
    <w:rsid w:val="00070B12"/>
    <w:rsid w:val="00074442"/>
    <w:rsid w:val="0007718B"/>
    <w:rsid w:val="000817A4"/>
    <w:rsid w:val="000952A4"/>
    <w:rsid w:val="000E5472"/>
    <w:rsid w:val="000F2A11"/>
    <w:rsid w:val="000F5797"/>
    <w:rsid w:val="000F712D"/>
    <w:rsid w:val="00104119"/>
    <w:rsid w:val="00106F4E"/>
    <w:rsid w:val="00115AA3"/>
    <w:rsid w:val="00117939"/>
    <w:rsid w:val="00120AC2"/>
    <w:rsid w:val="00123E52"/>
    <w:rsid w:val="001360BE"/>
    <w:rsid w:val="00147B61"/>
    <w:rsid w:val="00164668"/>
    <w:rsid w:val="00165BED"/>
    <w:rsid w:val="00165D69"/>
    <w:rsid w:val="001738B1"/>
    <w:rsid w:val="0017459E"/>
    <w:rsid w:val="001966D1"/>
    <w:rsid w:val="001B26DA"/>
    <w:rsid w:val="001C0B39"/>
    <w:rsid w:val="001D1F88"/>
    <w:rsid w:val="001D6372"/>
    <w:rsid w:val="001D65F2"/>
    <w:rsid w:val="001E46B4"/>
    <w:rsid w:val="00214066"/>
    <w:rsid w:val="00216173"/>
    <w:rsid w:val="0023086B"/>
    <w:rsid w:val="002350FC"/>
    <w:rsid w:val="002460D3"/>
    <w:rsid w:val="00254A26"/>
    <w:rsid w:val="002665EF"/>
    <w:rsid w:val="002672AD"/>
    <w:rsid w:val="00276F37"/>
    <w:rsid w:val="002913A2"/>
    <w:rsid w:val="002A1531"/>
    <w:rsid w:val="002A1BEE"/>
    <w:rsid w:val="002D7509"/>
    <w:rsid w:val="002F1CA2"/>
    <w:rsid w:val="002F50F2"/>
    <w:rsid w:val="003014F8"/>
    <w:rsid w:val="00310593"/>
    <w:rsid w:val="0031266F"/>
    <w:rsid w:val="00337E38"/>
    <w:rsid w:val="00364A35"/>
    <w:rsid w:val="003717F7"/>
    <w:rsid w:val="00374E8A"/>
    <w:rsid w:val="003943AC"/>
    <w:rsid w:val="003973FB"/>
    <w:rsid w:val="003A4E19"/>
    <w:rsid w:val="003A5442"/>
    <w:rsid w:val="003B2B8A"/>
    <w:rsid w:val="003B3C19"/>
    <w:rsid w:val="003D2E6A"/>
    <w:rsid w:val="003E024F"/>
    <w:rsid w:val="003E1932"/>
    <w:rsid w:val="0041138D"/>
    <w:rsid w:val="004250E5"/>
    <w:rsid w:val="00452B9C"/>
    <w:rsid w:val="004602B8"/>
    <w:rsid w:val="00460EA7"/>
    <w:rsid w:val="0047609D"/>
    <w:rsid w:val="004833FA"/>
    <w:rsid w:val="004840EA"/>
    <w:rsid w:val="00486634"/>
    <w:rsid w:val="004A6607"/>
    <w:rsid w:val="004C4686"/>
    <w:rsid w:val="004D0CAC"/>
    <w:rsid w:val="004D163B"/>
    <w:rsid w:val="004D744F"/>
    <w:rsid w:val="004F3230"/>
    <w:rsid w:val="005079FF"/>
    <w:rsid w:val="00515D35"/>
    <w:rsid w:val="00527E45"/>
    <w:rsid w:val="0054646B"/>
    <w:rsid w:val="00561E1C"/>
    <w:rsid w:val="00571A89"/>
    <w:rsid w:val="0058116E"/>
    <w:rsid w:val="00581DBC"/>
    <w:rsid w:val="005831F1"/>
    <w:rsid w:val="0059271C"/>
    <w:rsid w:val="00594BBF"/>
    <w:rsid w:val="00595CFD"/>
    <w:rsid w:val="005A7D46"/>
    <w:rsid w:val="005B6E33"/>
    <w:rsid w:val="005C4318"/>
    <w:rsid w:val="005C4CD3"/>
    <w:rsid w:val="005D3819"/>
    <w:rsid w:val="005D5AFD"/>
    <w:rsid w:val="005E6334"/>
    <w:rsid w:val="005F38E3"/>
    <w:rsid w:val="00600BFE"/>
    <w:rsid w:val="00604B56"/>
    <w:rsid w:val="00614CA9"/>
    <w:rsid w:val="0064310F"/>
    <w:rsid w:val="00643A4F"/>
    <w:rsid w:val="00652AB3"/>
    <w:rsid w:val="00676871"/>
    <w:rsid w:val="00676F3A"/>
    <w:rsid w:val="00683CEC"/>
    <w:rsid w:val="0069732B"/>
    <w:rsid w:val="006B785B"/>
    <w:rsid w:val="006C2FED"/>
    <w:rsid w:val="006C3B65"/>
    <w:rsid w:val="006C45B0"/>
    <w:rsid w:val="006C5E37"/>
    <w:rsid w:val="006C6EB5"/>
    <w:rsid w:val="006C7C97"/>
    <w:rsid w:val="006D4A09"/>
    <w:rsid w:val="006E497C"/>
    <w:rsid w:val="006E631F"/>
    <w:rsid w:val="006F008F"/>
    <w:rsid w:val="006F49CE"/>
    <w:rsid w:val="006F7BD5"/>
    <w:rsid w:val="007117F7"/>
    <w:rsid w:val="007138FA"/>
    <w:rsid w:val="00725D53"/>
    <w:rsid w:val="007376DA"/>
    <w:rsid w:val="0074093B"/>
    <w:rsid w:val="0074735E"/>
    <w:rsid w:val="00755BC6"/>
    <w:rsid w:val="00760B9F"/>
    <w:rsid w:val="00763483"/>
    <w:rsid w:val="00781C3C"/>
    <w:rsid w:val="00783C92"/>
    <w:rsid w:val="00784D2C"/>
    <w:rsid w:val="0079043F"/>
    <w:rsid w:val="0079610C"/>
    <w:rsid w:val="007A20FB"/>
    <w:rsid w:val="007B117A"/>
    <w:rsid w:val="007B1927"/>
    <w:rsid w:val="007D0575"/>
    <w:rsid w:val="007D2E95"/>
    <w:rsid w:val="008047BB"/>
    <w:rsid w:val="008161ED"/>
    <w:rsid w:val="008206A1"/>
    <w:rsid w:val="0082187C"/>
    <w:rsid w:val="00827047"/>
    <w:rsid w:val="00841380"/>
    <w:rsid w:val="00846A43"/>
    <w:rsid w:val="00847698"/>
    <w:rsid w:val="00862F67"/>
    <w:rsid w:val="00865879"/>
    <w:rsid w:val="00866727"/>
    <w:rsid w:val="00871D8E"/>
    <w:rsid w:val="00885598"/>
    <w:rsid w:val="00885F8B"/>
    <w:rsid w:val="00894C67"/>
    <w:rsid w:val="008A11E4"/>
    <w:rsid w:val="008B3886"/>
    <w:rsid w:val="008C46B3"/>
    <w:rsid w:val="008E08A7"/>
    <w:rsid w:val="00911958"/>
    <w:rsid w:val="00914020"/>
    <w:rsid w:val="00915C61"/>
    <w:rsid w:val="009708B7"/>
    <w:rsid w:val="009772D7"/>
    <w:rsid w:val="00981796"/>
    <w:rsid w:val="00983D10"/>
    <w:rsid w:val="00991149"/>
    <w:rsid w:val="0099114C"/>
    <w:rsid w:val="00995B97"/>
    <w:rsid w:val="009A112F"/>
    <w:rsid w:val="009B1ED9"/>
    <w:rsid w:val="009B3C08"/>
    <w:rsid w:val="009C2C60"/>
    <w:rsid w:val="009C5F3B"/>
    <w:rsid w:val="009D5299"/>
    <w:rsid w:val="009E6254"/>
    <w:rsid w:val="009F2546"/>
    <w:rsid w:val="009F5D32"/>
    <w:rsid w:val="00A16145"/>
    <w:rsid w:val="00A21917"/>
    <w:rsid w:val="00A2215B"/>
    <w:rsid w:val="00A25A6C"/>
    <w:rsid w:val="00A41ABB"/>
    <w:rsid w:val="00A51B23"/>
    <w:rsid w:val="00A60B41"/>
    <w:rsid w:val="00A976A9"/>
    <w:rsid w:val="00AA2792"/>
    <w:rsid w:val="00AA4B1F"/>
    <w:rsid w:val="00AA4D75"/>
    <w:rsid w:val="00AB3431"/>
    <w:rsid w:val="00AC37DA"/>
    <w:rsid w:val="00AC7D59"/>
    <w:rsid w:val="00AE0EB2"/>
    <w:rsid w:val="00AF3B0E"/>
    <w:rsid w:val="00AF3F8F"/>
    <w:rsid w:val="00AF6C23"/>
    <w:rsid w:val="00B1407F"/>
    <w:rsid w:val="00B17023"/>
    <w:rsid w:val="00B21A6B"/>
    <w:rsid w:val="00B327CA"/>
    <w:rsid w:val="00B341C8"/>
    <w:rsid w:val="00B364CB"/>
    <w:rsid w:val="00B44759"/>
    <w:rsid w:val="00B45364"/>
    <w:rsid w:val="00B531C7"/>
    <w:rsid w:val="00B54340"/>
    <w:rsid w:val="00B70F0C"/>
    <w:rsid w:val="00B7666F"/>
    <w:rsid w:val="00B771C5"/>
    <w:rsid w:val="00B836F4"/>
    <w:rsid w:val="00B83A01"/>
    <w:rsid w:val="00BA1275"/>
    <w:rsid w:val="00BA4A7A"/>
    <w:rsid w:val="00BB215F"/>
    <w:rsid w:val="00BB5A32"/>
    <w:rsid w:val="00BC4336"/>
    <w:rsid w:val="00BD1C88"/>
    <w:rsid w:val="00BD5494"/>
    <w:rsid w:val="00BE7DAB"/>
    <w:rsid w:val="00BF7152"/>
    <w:rsid w:val="00C048E4"/>
    <w:rsid w:val="00C04E1B"/>
    <w:rsid w:val="00C117AE"/>
    <w:rsid w:val="00C2002F"/>
    <w:rsid w:val="00C22A9F"/>
    <w:rsid w:val="00C22D25"/>
    <w:rsid w:val="00C33B85"/>
    <w:rsid w:val="00C45804"/>
    <w:rsid w:val="00C462F4"/>
    <w:rsid w:val="00C503A2"/>
    <w:rsid w:val="00C565DB"/>
    <w:rsid w:val="00C6256A"/>
    <w:rsid w:val="00C95E67"/>
    <w:rsid w:val="00CA1F9A"/>
    <w:rsid w:val="00CA2D10"/>
    <w:rsid w:val="00CA55A5"/>
    <w:rsid w:val="00CA7975"/>
    <w:rsid w:val="00CB4D2D"/>
    <w:rsid w:val="00CC725C"/>
    <w:rsid w:val="00CD1CF1"/>
    <w:rsid w:val="00D03F42"/>
    <w:rsid w:val="00D24AAB"/>
    <w:rsid w:val="00D262F5"/>
    <w:rsid w:val="00D32D29"/>
    <w:rsid w:val="00D3665E"/>
    <w:rsid w:val="00D372DF"/>
    <w:rsid w:val="00D41441"/>
    <w:rsid w:val="00D46141"/>
    <w:rsid w:val="00D5342F"/>
    <w:rsid w:val="00D61228"/>
    <w:rsid w:val="00D643D8"/>
    <w:rsid w:val="00D67A5F"/>
    <w:rsid w:val="00D8029F"/>
    <w:rsid w:val="00D84285"/>
    <w:rsid w:val="00D878CE"/>
    <w:rsid w:val="00DB1148"/>
    <w:rsid w:val="00DB61B1"/>
    <w:rsid w:val="00DC12E5"/>
    <w:rsid w:val="00DD7745"/>
    <w:rsid w:val="00DE5D86"/>
    <w:rsid w:val="00E041B9"/>
    <w:rsid w:val="00E1400F"/>
    <w:rsid w:val="00E21F6E"/>
    <w:rsid w:val="00E24E07"/>
    <w:rsid w:val="00E3359F"/>
    <w:rsid w:val="00E3692E"/>
    <w:rsid w:val="00E53FDF"/>
    <w:rsid w:val="00E8764B"/>
    <w:rsid w:val="00E91878"/>
    <w:rsid w:val="00E952A0"/>
    <w:rsid w:val="00E97347"/>
    <w:rsid w:val="00ED0531"/>
    <w:rsid w:val="00ED4E31"/>
    <w:rsid w:val="00F00995"/>
    <w:rsid w:val="00F01C8C"/>
    <w:rsid w:val="00F22DC6"/>
    <w:rsid w:val="00F41EFA"/>
    <w:rsid w:val="00F535A1"/>
    <w:rsid w:val="00F57BEC"/>
    <w:rsid w:val="00F659AE"/>
    <w:rsid w:val="00FA5BB2"/>
    <w:rsid w:val="00FD0A85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5F"/>
  </w:style>
  <w:style w:type="paragraph" w:styleId="Heading3">
    <w:name w:val="heading 3"/>
    <w:basedOn w:val="Normal"/>
    <w:link w:val="Heading3Char"/>
    <w:uiPriority w:val="9"/>
    <w:qFormat/>
    <w:rsid w:val="000F5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2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5F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BB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B215F"/>
  </w:style>
  <w:style w:type="paragraph" w:styleId="Footer">
    <w:name w:val="footer"/>
    <w:basedOn w:val="Normal"/>
    <w:link w:val="FooterChar"/>
    <w:uiPriority w:val="99"/>
    <w:semiHidden/>
    <w:unhideWhenUsed/>
    <w:rsid w:val="00BB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15F"/>
  </w:style>
  <w:style w:type="character" w:styleId="Hyperlink">
    <w:name w:val="Hyperlink"/>
    <w:basedOn w:val="DefaultParagraphFont"/>
    <w:uiPriority w:val="99"/>
    <w:unhideWhenUsed/>
    <w:rsid w:val="00683CE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83CEC"/>
  </w:style>
  <w:style w:type="character" w:styleId="Strong">
    <w:name w:val="Strong"/>
    <w:basedOn w:val="DefaultParagraphFont"/>
    <w:uiPriority w:val="22"/>
    <w:qFormat/>
    <w:rsid w:val="00683CEC"/>
    <w:rPr>
      <w:b/>
      <w:bCs/>
    </w:rPr>
  </w:style>
  <w:style w:type="character" w:customStyle="1" w:styleId="apple-style-span">
    <w:name w:val="apple-style-span"/>
    <w:basedOn w:val="DefaultParagraphFont"/>
    <w:rsid w:val="00683CEC"/>
  </w:style>
  <w:style w:type="paragraph" w:styleId="Title">
    <w:name w:val="Title"/>
    <w:basedOn w:val="Normal"/>
    <w:next w:val="Normal"/>
    <w:link w:val="TitleChar"/>
    <w:qFormat/>
    <w:rsid w:val="00683C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683CEC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customStyle="1" w:styleId="Default">
    <w:name w:val="Default"/>
    <w:rsid w:val="00D80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283C"/>
    <w:rPr>
      <w:i/>
      <w:iCs/>
    </w:rPr>
  </w:style>
  <w:style w:type="paragraph" w:styleId="ListParagraph">
    <w:name w:val="List Paragraph"/>
    <w:basedOn w:val="Normal"/>
    <w:uiPriority w:val="34"/>
    <w:qFormat/>
    <w:rsid w:val="006C45B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D5A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5AFD"/>
  </w:style>
  <w:style w:type="character" w:customStyle="1" w:styleId="Heading3Char">
    <w:name w:val="Heading 3 Char"/>
    <w:basedOn w:val="DefaultParagraphFont"/>
    <w:link w:val="Heading3"/>
    <w:uiPriority w:val="9"/>
    <w:rsid w:val="000F57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29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uthors">
    <w:name w:val="Authors"/>
    <w:basedOn w:val="Normal"/>
    <w:next w:val="Normal"/>
    <w:rsid w:val="00652AB3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StyleChar">
    <w:name w:val="Style Char"/>
    <w:basedOn w:val="DefaultParagraphFont"/>
    <w:link w:val="Style"/>
    <w:locked/>
    <w:rsid w:val="00035925"/>
    <w:rPr>
      <w:rFonts w:ascii="Arial" w:hAnsi="Arial" w:cs="Arial"/>
    </w:rPr>
  </w:style>
  <w:style w:type="paragraph" w:customStyle="1" w:styleId="Style">
    <w:name w:val="Style"/>
    <w:link w:val="StyleChar"/>
    <w:rsid w:val="000359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2">
    <w:name w:val="A2"/>
    <w:uiPriority w:val="99"/>
    <w:rsid w:val="00374E8A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B6E33"/>
    <w:pPr>
      <w:autoSpaceDE w:val="0"/>
      <w:autoSpaceDN w:val="0"/>
      <w:adjustRightInd w:val="0"/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 w:cs="Times New Roman"/>
      <w:i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01-BB7D-4F64-ABD9-447DA023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saideep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samsung</cp:lastModifiedBy>
  <cp:revision>2</cp:revision>
  <cp:lastPrinted>2015-12-15T11:05:00Z</cp:lastPrinted>
  <dcterms:created xsi:type="dcterms:W3CDTF">2016-06-12T04:33:00Z</dcterms:created>
  <dcterms:modified xsi:type="dcterms:W3CDTF">2016-06-12T04:33:00Z</dcterms:modified>
</cp:coreProperties>
</file>